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F305" w14:textId="77777777" w:rsidR="00A63D1E" w:rsidRDefault="00A63D1E" w:rsidP="00A63D1E">
      <w:pPr>
        <w:pStyle w:val="Heading1"/>
        <w:jc w:val="center"/>
        <w:rPr>
          <w:rFonts w:ascii="Arial" w:hAnsi="Arial" w:cs="Arial"/>
          <w:color w:val="000000"/>
          <w:sz w:val="28"/>
          <w:szCs w:val="28"/>
        </w:rPr>
      </w:pPr>
      <w:r>
        <w:rPr>
          <w:rFonts w:ascii="Arial" w:hAnsi="Arial" w:cs="Arial"/>
          <w:color w:val="000000"/>
          <w:sz w:val="28"/>
          <w:szCs w:val="28"/>
        </w:rPr>
        <w:t>75-1228</w:t>
      </w:r>
    </w:p>
    <w:p w14:paraId="3014097E" w14:textId="77777777" w:rsidR="00A63D1E" w:rsidRDefault="00A63D1E" w:rsidP="00A63D1E">
      <w:pPr>
        <w:jc w:val="center"/>
        <w:rPr>
          <w:rFonts w:ascii="Arial" w:hAnsi="Arial" w:cs="Arial"/>
          <w:color w:val="000000"/>
          <w:sz w:val="22"/>
          <w:szCs w:val="22"/>
        </w:rPr>
      </w:pPr>
      <w:r>
        <w:rPr>
          <w:rFonts w:ascii="Arial" w:hAnsi="Arial" w:cs="Arial"/>
          <w:b/>
          <w:bCs/>
          <w:color w:val="000000"/>
          <w:sz w:val="22"/>
          <w:szCs w:val="22"/>
        </w:rPr>
        <w:t xml:space="preserve">Chapter </w:t>
      </w:r>
      <w:proofErr w:type="gramStart"/>
      <w:r>
        <w:rPr>
          <w:rFonts w:ascii="Arial" w:hAnsi="Arial" w:cs="Arial"/>
          <w:b/>
          <w:bCs/>
          <w:color w:val="000000"/>
          <w:sz w:val="22"/>
          <w:szCs w:val="22"/>
        </w:rPr>
        <w:t>75.--</w:t>
      </w:r>
      <w:proofErr w:type="gramEnd"/>
      <w:r>
        <w:rPr>
          <w:rFonts w:ascii="Arial" w:hAnsi="Arial" w:cs="Arial"/>
          <w:b/>
          <w:bCs/>
          <w:color w:val="000000"/>
          <w:sz w:val="22"/>
          <w:szCs w:val="22"/>
        </w:rPr>
        <w:t xml:space="preserve">STATE DEPARTMENTS; PUBLIC OFFICERS AND EMPLOYEES </w:t>
      </w:r>
    </w:p>
    <w:p w14:paraId="0BBCF839" w14:textId="77777777" w:rsidR="00A63D1E" w:rsidRDefault="00A63D1E" w:rsidP="00A63D1E">
      <w:pPr>
        <w:jc w:val="center"/>
        <w:rPr>
          <w:rFonts w:ascii="Arial" w:hAnsi="Arial" w:cs="Arial"/>
          <w:color w:val="000000"/>
          <w:sz w:val="22"/>
          <w:szCs w:val="22"/>
        </w:rPr>
      </w:pPr>
      <w:r>
        <w:rPr>
          <w:rFonts w:ascii="Arial" w:hAnsi="Arial" w:cs="Arial"/>
          <w:b/>
          <w:bCs/>
          <w:color w:val="000000"/>
          <w:sz w:val="22"/>
          <w:szCs w:val="22"/>
        </w:rPr>
        <w:t xml:space="preserve">Article </w:t>
      </w:r>
      <w:proofErr w:type="gramStart"/>
      <w:r>
        <w:rPr>
          <w:rFonts w:ascii="Arial" w:hAnsi="Arial" w:cs="Arial"/>
          <w:b/>
          <w:bCs/>
          <w:color w:val="000000"/>
          <w:sz w:val="22"/>
          <w:szCs w:val="22"/>
        </w:rPr>
        <w:t>12.--</w:t>
      </w:r>
      <w:proofErr w:type="gramEnd"/>
      <w:r>
        <w:rPr>
          <w:rFonts w:ascii="Arial" w:hAnsi="Arial" w:cs="Arial"/>
          <w:b/>
          <w:bCs/>
          <w:color w:val="000000"/>
          <w:sz w:val="22"/>
          <w:szCs w:val="22"/>
        </w:rPr>
        <w:t xml:space="preserve">ARCHITECTURAL SERVICES </w:t>
      </w:r>
    </w:p>
    <w:p w14:paraId="6B8B6730" w14:textId="77777777" w:rsidR="00A63D1E" w:rsidRDefault="00A63D1E" w:rsidP="00A63D1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b/>
          <w:bCs/>
          <w:color w:val="000000"/>
          <w:sz w:val="22"/>
          <w:szCs w:val="22"/>
        </w:rPr>
        <w:t>75-1228.</w:t>
      </w:r>
      <w:r>
        <w:rPr>
          <w:rFonts w:ascii="Arial" w:hAnsi="Arial" w:cs="Arial"/>
          <w:color w:val="000000"/>
          <w:sz w:val="22"/>
          <w:szCs w:val="22"/>
        </w:rPr>
        <w:t xml:space="preserve">   </w:t>
      </w:r>
      <w:r>
        <w:rPr>
          <w:rFonts w:ascii="Arial" w:hAnsi="Arial" w:cs="Arial"/>
          <w:b/>
          <w:bCs/>
          <w:color w:val="000000"/>
          <w:sz w:val="22"/>
          <w:szCs w:val="22"/>
        </w:rPr>
        <w:t>Same; unlawful sales acts; approval of tie downs or ground anchors by secretary; submission of data and information; standards; rules and regulations.</w:t>
      </w:r>
      <w:r>
        <w:rPr>
          <w:rFonts w:ascii="Arial" w:hAnsi="Arial" w:cs="Arial"/>
          <w:color w:val="000000"/>
          <w:sz w:val="22"/>
          <w:szCs w:val="22"/>
        </w:rPr>
        <w:t xml:space="preserve"> (a) From and after July 1, 1975, it shall be unlawful for any person to sell or offer for sale in this state any tie down or ground anchor of a type which has not been approved by the secretary. </w:t>
      </w:r>
    </w:p>
    <w:p w14:paraId="5E029D63" w14:textId="77777777" w:rsidR="00A63D1E" w:rsidRDefault="00A63D1E" w:rsidP="00A63D1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(b)   Every manufacturer of ground anchors designed to be used on any mobile home shall submit to the secretary for approval each type of ground anchor intended for sale or distribution in this state, together with the following data with respect thereto: </w:t>
      </w:r>
    </w:p>
    <w:p w14:paraId="255CD009" w14:textId="77777777" w:rsidR="00A63D1E" w:rsidRDefault="00A63D1E" w:rsidP="00A63D1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(1)   Detailed drawings and specifications of each type of ground anchor, showing model identification, dimensions, types of welds or fastenings, materials used in its construction and the method of securing the tie </w:t>
      </w:r>
      <w:proofErr w:type="gramStart"/>
      <w:r>
        <w:rPr>
          <w:rFonts w:ascii="Arial" w:hAnsi="Arial" w:cs="Arial"/>
          <w:color w:val="000000"/>
          <w:sz w:val="22"/>
          <w:szCs w:val="22"/>
        </w:rPr>
        <w:t>down;</w:t>
      </w:r>
      <w:proofErr w:type="gramEnd"/>
      <w:r>
        <w:rPr>
          <w:rFonts w:ascii="Arial" w:hAnsi="Arial" w:cs="Arial"/>
          <w:color w:val="000000"/>
          <w:sz w:val="22"/>
          <w:szCs w:val="22"/>
        </w:rPr>
        <w:t xml:space="preserve"> </w:t>
      </w:r>
    </w:p>
    <w:p w14:paraId="74A5A06A" w14:textId="77777777" w:rsidR="00A63D1E" w:rsidRDefault="00A63D1E" w:rsidP="00A63D1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(2)   Test data regarding the destructibility of each ground anchor model, which has been prepared and certified by a recognized independent testing laboratory, demonstrating the capability of such ground anchor to withstand a force of not less than four thousand seven hundred fifty (4,750) pounds without failure, with strap or cable connected to the anchor head connecting device; and </w:t>
      </w:r>
    </w:p>
    <w:p w14:paraId="1107F6BA" w14:textId="77777777" w:rsidR="00A63D1E" w:rsidRDefault="00A63D1E" w:rsidP="00A63D1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(3)   Information as to the types of soil the anchor is certified to be installed in, and instructions as to the method of installation. </w:t>
      </w:r>
    </w:p>
    <w:p w14:paraId="7990E68E" w14:textId="77777777" w:rsidR="00A63D1E" w:rsidRDefault="00A63D1E" w:rsidP="00A63D1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(c)   Every manufacturer of tie downs designed to be used on any mobile home which is not equipped with tie downs by the manufacturer shall submit to the secretary for approval each type of tie down intended for sale or distribution in this state, together with such supportive data as the secretary may require pursuant to duly adopted rules and regulations. Each tie down shall comply with the standards applicable thereto, as adopted by K.S.A. 75-1220, and in any rules and regulations adopted by the secretary pursuant thereto. </w:t>
      </w:r>
    </w:p>
    <w:p w14:paraId="46E9BD23" w14:textId="77777777" w:rsidR="00A63D1E" w:rsidRDefault="00A63D1E" w:rsidP="00A63D1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r>
        <w:rPr>
          <w:rFonts w:ascii="Arial" w:hAnsi="Arial" w:cs="Arial"/>
          <w:b/>
          <w:bCs/>
          <w:color w:val="000000"/>
          <w:sz w:val="22"/>
          <w:szCs w:val="22"/>
        </w:rPr>
        <w:t>History:</w:t>
      </w:r>
      <w:r>
        <w:rPr>
          <w:rFonts w:ascii="Arial" w:hAnsi="Arial" w:cs="Arial"/>
          <w:color w:val="000000"/>
          <w:sz w:val="22"/>
          <w:szCs w:val="22"/>
        </w:rPr>
        <w:t xml:space="preserve">   L. 1974, </w:t>
      </w:r>
      <w:proofErr w:type="spellStart"/>
      <w:r>
        <w:rPr>
          <w:rFonts w:ascii="Arial" w:hAnsi="Arial" w:cs="Arial"/>
          <w:color w:val="000000"/>
          <w:sz w:val="22"/>
          <w:szCs w:val="22"/>
        </w:rPr>
        <w:t>ch.</w:t>
      </w:r>
      <w:proofErr w:type="spellEnd"/>
      <w:r>
        <w:rPr>
          <w:rFonts w:ascii="Arial" w:hAnsi="Arial" w:cs="Arial"/>
          <w:color w:val="000000"/>
          <w:sz w:val="22"/>
          <w:szCs w:val="22"/>
        </w:rPr>
        <w:t xml:space="preserve"> 375, § 3; L. 1978, </w:t>
      </w:r>
      <w:proofErr w:type="spellStart"/>
      <w:r>
        <w:rPr>
          <w:rFonts w:ascii="Arial" w:hAnsi="Arial" w:cs="Arial"/>
          <w:color w:val="000000"/>
          <w:sz w:val="22"/>
          <w:szCs w:val="22"/>
        </w:rPr>
        <w:t>ch.</w:t>
      </w:r>
      <w:proofErr w:type="spellEnd"/>
      <w:r>
        <w:rPr>
          <w:rFonts w:ascii="Arial" w:hAnsi="Arial" w:cs="Arial"/>
          <w:color w:val="000000"/>
          <w:sz w:val="22"/>
          <w:szCs w:val="22"/>
        </w:rPr>
        <w:t xml:space="preserve"> 336, § 17; July 1. </w:t>
      </w:r>
    </w:p>
    <w:p w14:paraId="1009C2C2" w14:textId="77777777" w:rsidR="00A63D1E" w:rsidRDefault="00A63D1E" w:rsidP="00A63D1E"/>
    <w:p w14:paraId="44532CB5" w14:textId="77777777" w:rsidR="0035388C" w:rsidRPr="00A63D1E" w:rsidRDefault="0035388C" w:rsidP="00A63D1E">
      <w:pPr>
        <w:rPr>
          <w:rFonts w:eastAsia="MS Mincho"/>
        </w:rPr>
      </w:pPr>
    </w:p>
    <w:sectPr w:rsidR="0035388C" w:rsidRPr="00A63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0D1FD7"/>
    <w:rsid w:val="0035388C"/>
    <w:rsid w:val="003B617F"/>
    <w:rsid w:val="003D0700"/>
    <w:rsid w:val="004955B5"/>
    <w:rsid w:val="004A2EEE"/>
    <w:rsid w:val="00571E6F"/>
    <w:rsid w:val="005817E7"/>
    <w:rsid w:val="005A1282"/>
    <w:rsid w:val="0060621C"/>
    <w:rsid w:val="00667846"/>
    <w:rsid w:val="006A4A56"/>
    <w:rsid w:val="007E2866"/>
    <w:rsid w:val="00845484"/>
    <w:rsid w:val="0085327D"/>
    <w:rsid w:val="008906A0"/>
    <w:rsid w:val="00894BEF"/>
    <w:rsid w:val="00946FF4"/>
    <w:rsid w:val="009E6852"/>
    <w:rsid w:val="00A30730"/>
    <w:rsid w:val="00A63D1E"/>
    <w:rsid w:val="00AA069B"/>
    <w:rsid w:val="00B154CD"/>
    <w:rsid w:val="00B650F0"/>
    <w:rsid w:val="00B76EEE"/>
    <w:rsid w:val="00BD5EDF"/>
    <w:rsid w:val="00BE3B7C"/>
    <w:rsid w:val="00BF32CB"/>
    <w:rsid w:val="00C351F5"/>
    <w:rsid w:val="00C477A5"/>
    <w:rsid w:val="00C5049B"/>
    <w:rsid w:val="00CD3148"/>
    <w:rsid w:val="00D450C2"/>
    <w:rsid w:val="00D82DF7"/>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2023-02-01T22:40:00Z</dcterms:created>
  <dcterms:modified xsi:type="dcterms:W3CDTF">2023-02-01T22:40:00Z</dcterms:modified>
</cp:coreProperties>
</file>